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6" w:rsidRPr="00F22BA3" w:rsidRDefault="006159E6" w:rsidP="006159E6">
      <w:pPr>
        <w:spacing w:line="240" w:lineRule="auto"/>
        <w:jc w:val="center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>Пояснительная записка</w:t>
      </w:r>
    </w:p>
    <w:p w:rsidR="006159E6" w:rsidRPr="00F22BA3" w:rsidRDefault="006159E6" w:rsidP="006159E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</w:rPr>
      </w:pPr>
      <w:r w:rsidRPr="00F22BA3">
        <w:rPr>
          <w:rFonts w:ascii="Times New Roman" w:hAnsi="Times New Roman"/>
        </w:rPr>
        <w:t xml:space="preserve">Программа разработана на основе Федерального компонента государственного стандарта </w:t>
      </w:r>
      <w:bookmarkStart w:id="0" w:name="_GoBack"/>
      <w:r w:rsidRPr="00F22BA3">
        <w:rPr>
          <w:rFonts w:ascii="Times New Roman" w:hAnsi="Times New Roman"/>
        </w:rPr>
        <w:t xml:space="preserve">основного общего образования 2004 года, </w:t>
      </w:r>
      <w:r w:rsidRPr="00F22BA3">
        <w:rPr>
          <w:rFonts w:ascii="Times New Roman" w:hAnsi="Times New Roman"/>
          <w:color w:val="000000"/>
          <w:spacing w:val="3"/>
        </w:rPr>
        <w:t xml:space="preserve">примерной программы, </w:t>
      </w:r>
      <w:r w:rsidRPr="00F22BA3">
        <w:rPr>
          <w:rFonts w:ascii="Times New Roman" w:hAnsi="Times New Roman"/>
          <w:color w:val="000000"/>
          <w:spacing w:val="-4"/>
        </w:rPr>
        <w:t xml:space="preserve"> </w:t>
      </w:r>
      <w:r w:rsidRPr="00F22BA3">
        <w:rPr>
          <w:rFonts w:ascii="Times New Roman" w:hAnsi="Times New Roman"/>
          <w:color w:val="000000"/>
          <w:spacing w:val="1"/>
        </w:rPr>
        <w:t xml:space="preserve">авторской программы </w:t>
      </w:r>
      <w:r w:rsidRPr="00F22BA3">
        <w:rPr>
          <w:rFonts w:ascii="Times New Roman" w:hAnsi="Times New Roman"/>
        </w:rPr>
        <w:t xml:space="preserve">В.Б.Захаров, Е.Т.Захарова, </w:t>
      </w:r>
      <w:r w:rsidRPr="00F22BA3">
        <w:rPr>
          <w:rFonts w:ascii="Times New Roman" w:hAnsi="Times New Roman"/>
          <w:color w:val="000000"/>
          <w:spacing w:val="1"/>
        </w:rPr>
        <w:t>Н.И.Сонина – М.: Дрофа, 2007, созданная на ос</w:t>
      </w:r>
      <w:r w:rsidRPr="00F22BA3">
        <w:rPr>
          <w:rFonts w:ascii="Times New Roman" w:hAnsi="Times New Roman"/>
          <w:color w:val="000000"/>
          <w:spacing w:val="1"/>
        </w:rPr>
        <w:softHyphen/>
      </w:r>
      <w:r w:rsidRPr="00F22BA3">
        <w:rPr>
          <w:rFonts w:ascii="Times New Roman" w:hAnsi="Times New Roman"/>
          <w:color w:val="000000"/>
          <w:spacing w:val="-2"/>
        </w:rPr>
        <w:t>нове федерального компонента государственного образователь</w:t>
      </w:r>
      <w:r w:rsidRPr="00F22BA3">
        <w:rPr>
          <w:rFonts w:ascii="Times New Roman" w:hAnsi="Times New Roman"/>
          <w:color w:val="000000"/>
          <w:spacing w:val="-3"/>
        </w:rPr>
        <w:t xml:space="preserve">ного стандарта </w:t>
      </w:r>
      <w:r w:rsidRPr="00F22BA3">
        <w:rPr>
          <w:rFonts w:ascii="Times New Roman" w:hAnsi="Times New Roman"/>
        </w:rPr>
        <w:t>и Федерального базисного учебного плана, в соответствии с которым на изучение биологии в 9 классе выделено 70 ч. (2 ч. в неделю).</w:t>
      </w:r>
      <w:r w:rsidRPr="00F22BA3">
        <w:rPr>
          <w:rFonts w:ascii="Times New Roman" w:hAnsi="Times New Roman"/>
          <w:color w:val="000000"/>
          <w:spacing w:val="-3"/>
        </w:rPr>
        <w:t>;</w:t>
      </w:r>
    </w:p>
    <w:p w:rsidR="006159E6" w:rsidRPr="00F22BA3" w:rsidRDefault="006159E6" w:rsidP="006159E6">
      <w:pPr>
        <w:spacing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F22BA3">
        <w:rPr>
          <w:rFonts w:ascii="Times New Roman" w:hAnsi="Times New Roman"/>
        </w:rPr>
        <w:t xml:space="preserve">  Программа предназначена для изучения предмета на базовом уровне. Но в соответствии с учебным планом и годовым календарным графиком школы продолжительность учебного года составляет 34 учебные недели. Поэтому в данном классе на изучение биологии отводится 68 ч.</w:t>
      </w:r>
      <w:r w:rsidRPr="00F22BA3">
        <w:rPr>
          <w:rFonts w:ascii="Times New Roman" w:hAnsi="Times New Roman"/>
        </w:rPr>
        <w:tab/>
      </w:r>
      <w:bookmarkEnd w:id="0"/>
      <w:r w:rsidRPr="00F22BA3">
        <w:rPr>
          <w:rFonts w:ascii="Times New Roman" w:hAnsi="Times New Roman"/>
        </w:rPr>
        <w:t xml:space="preserve">                                                     </w:t>
      </w:r>
      <w:r w:rsidRPr="00F22BA3">
        <w:rPr>
          <w:rFonts w:ascii="Times New Roman" w:hAnsi="Times New Roman"/>
          <w:color w:val="4A442A"/>
        </w:rPr>
        <w:t>Материал, выделенный курсивом, подлежит изучению, но не выносится на контроль, так как он не включен в Требования к уровню подготовки выпускников. Этот материал достаточно излагать обучающимся в ознакомительном порядке, уделяя особое внимание его практической направленности.</w:t>
      </w:r>
      <w:r w:rsidRPr="00F22BA3">
        <w:rPr>
          <w:rStyle w:val="FontStyle13"/>
          <w:rFonts w:ascii="Times New Roman" w:hAnsi="Times New Roman" w:cs="Times New Roman"/>
          <w:b w:val="0"/>
          <w:sz w:val="22"/>
          <w:szCs w:val="22"/>
        </w:rPr>
        <w:tab/>
      </w:r>
    </w:p>
    <w:p w:rsidR="006159E6" w:rsidRPr="00F22BA3" w:rsidRDefault="006159E6" w:rsidP="006159E6">
      <w:pPr>
        <w:spacing w:line="240" w:lineRule="auto"/>
        <w:jc w:val="center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>Требования к уровню подготовки учащихся</w:t>
      </w:r>
    </w:p>
    <w:p w:rsidR="006159E6" w:rsidRPr="00F22BA3" w:rsidRDefault="006159E6" w:rsidP="006159E6">
      <w:pPr>
        <w:spacing w:before="240" w:line="240" w:lineRule="auto"/>
        <w:ind w:firstLine="567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В результате изучения биологии в 9 классе на базовом уровне ученик должен</w:t>
      </w:r>
    </w:p>
    <w:p w:rsidR="006159E6" w:rsidRPr="00F22BA3" w:rsidRDefault="006159E6" w:rsidP="006159E6">
      <w:pPr>
        <w:spacing w:line="240" w:lineRule="auto"/>
        <w:ind w:firstLine="567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Знать: </w:t>
      </w:r>
    </w:p>
    <w:p w:rsidR="006159E6" w:rsidRPr="00F22BA3" w:rsidRDefault="006159E6" w:rsidP="006159E6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  <w:iCs/>
        </w:rPr>
        <w:t>сущность биологических процессов</w:t>
      </w:r>
      <w:r w:rsidRPr="00F22BA3">
        <w:rPr>
          <w:rFonts w:ascii="Times New Roman" w:hAnsi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  <w:iCs/>
        </w:rPr>
        <w:t>особенности организма человека</w:t>
      </w:r>
      <w:r w:rsidRPr="00F22BA3">
        <w:rPr>
          <w:rFonts w:ascii="Times New Roman" w:hAnsi="Times New Roman"/>
        </w:rPr>
        <w:t>, его строения (клетки, ткани, органы, системы органов), жизнедеятельности, высшей нервной деятельности и поведения;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  <w:iCs/>
        </w:rPr>
        <w:t>последствия</w:t>
      </w:r>
      <w:r w:rsidRPr="00F22BA3">
        <w:rPr>
          <w:rFonts w:ascii="Times New Roman" w:hAnsi="Times New Roman"/>
        </w:rPr>
        <w:t xml:space="preserve"> влияния алкоголя, наркотиков, никотина на здоровье и потомство, экологического кризиса, генетических мутаций.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признаки сходства и отличия человека и животных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особенности жизни как формы существования материи;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роль физических и химических процессов в живых системах различного иерархического уровня организации;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фундаментальные понятия биологии;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основные теории биологии: клеточную, хромосомную теорию наследственности, эволюционную, антропогенеза;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соотношение социального и биологического в эволюции человека;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основные области  применения 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159E6" w:rsidRPr="00F22BA3" w:rsidRDefault="006159E6" w:rsidP="006159E6">
      <w:pPr>
        <w:spacing w:before="240" w:line="240" w:lineRule="auto"/>
        <w:ind w:firstLine="567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</w:rPr>
        <w:t>Уметь: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</w:rPr>
        <w:t xml:space="preserve">объяснять  </w:t>
      </w:r>
      <w:r w:rsidRPr="00F22BA3">
        <w:rPr>
          <w:rFonts w:ascii="Times New Roman" w:hAnsi="Times New Roman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  <w:iCs/>
        </w:rPr>
        <w:t>распознавать и описывать:</w:t>
      </w:r>
      <w:r w:rsidRPr="00F22BA3">
        <w:rPr>
          <w:rFonts w:ascii="Times New Roman" w:hAnsi="Times New Roman"/>
        </w:rPr>
        <w:t xml:space="preserve"> на таблицах основные части и органоиды клетки, периоды и этапы онтогенеза, структуру метаболизма. 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  <w:b/>
          <w:bCs/>
          <w:i/>
          <w:iCs/>
        </w:rPr>
        <w:t>проводить самостоятельный поиск биологической информации:</w:t>
      </w:r>
      <w:r w:rsidRPr="00F22BA3">
        <w:rPr>
          <w:rFonts w:ascii="Times New Roman" w:hAnsi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давать аргументированную оценку новой информации по биологическим вопросам;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lastRenderedPageBreak/>
        <w:t>работать с микроскопом и изготовлять простейшие препараты для микроскопических исследований;</w:t>
      </w:r>
    </w:p>
    <w:p w:rsidR="006159E6" w:rsidRPr="00F22BA3" w:rsidRDefault="006159E6" w:rsidP="006159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решать генетические задачи, составлять родословные, строить вариационные кривые на растительном и животном материале.</w:t>
      </w:r>
    </w:p>
    <w:p w:rsidR="006159E6" w:rsidRPr="00F22BA3" w:rsidRDefault="006159E6" w:rsidP="006159E6">
      <w:pPr>
        <w:spacing w:before="240" w:line="240" w:lineRule="auto"/>
        <w:ind w:left="567"/>
        <w:jc w:val="both"/>
        <w:rPr>
          <w:rFonts w:ascii="Times New Roman" w:hAnsi="Times New Roman"/>
          <w:b/>
          <w:bCs/>
        </w:rPr>
      </w:pPr>
      <w:r w:rsidRPr="00F22BA3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/>
          <w:b/>
        </w:rPr>
      </w:pPr>
      <w:r w:rsidRPr="00F22BA3">
        <w:rPr>
          <w:rFonts w:ascii="Times New Roman" w:hAnsi="Times New Roman"/>
        </w:rPr>
        <w:t>рациональной организации труда и отдыха, соблюдения правил поведения в окружающей среде;</w:t>
      </w:r>
    </w:p>
    <w:p w:rsidR="006159E6" w:rsidRPr="00F22BA3" w:rsidRDefault="006159E6" w:rsidP="006159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/>
          <w:b/>
        </w:rPr>
      </w:pPr>
      <w:r w:rsidRPr="00F22BA3">
        <w:rPr>
          <w:rFonts w:ascii="Times New Roman" w:hAnsi="Times New Roman"/>
        </w:rPr>
        <w:t>проведения наблюдений за состоянием экосистемы, собственного орг анизма.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СОДЕРЖАНИЕ ПРОГРАММЫ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Введение (1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Место курса «Общей биологии»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РАЗДЕЛ 1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Эволюция живого мира на Земле. (23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1.1.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Многообразие живого мира. Основные свойства живых организмов (2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 Царства живой природы; краткая характеристика естественной системы квалификации живых организмов. Видовое разнообразие.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hd w:val="clear" w:color="auto" w:fill="FFFFFF"/>
        <w:spacing w:before="77" w:line="240" w:lineRule="auto"/>
        <w:ind w:right="101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b/>
        </w:rPr>
        <w:t xml:space="preserve"> </w:t>
      </w:r>
      <w:r w:rsidRPr="00F22BA3">
        <w:rPr>
          <w:rFonts w:ascii="Times New Roman" w:hAnsi="Times New Roman"/>
          <w:b/>
          <w:bCs/>
          <w:color w:val="000000"/>
          <w:spacing w:val="-2"/>
          <w:w w:val="107"/>
        </w:rPr>
        <w:t>Демонстрация</w:t>
      </w:r>
      <w:r w:rsidRPr="00F22BA3">
        <w:rPr>
          <w:rFonts w:ascii="Times New Roman" w:hAnsi="Times New Roman"/>
          <w:color w:val="000000"/>
          <w:spacing w:val="-2"/>
          <w:w w:val="107"/>
        </w:rPr>
        <w:t xml:space="preserve"> схем структуры царств живой </w:t>
      </w:r>
      <w:r w:rsidRPr="00F22BA3">
        <w:rPr>
          <w:rFonts w:ascii="Times New Roman" w:hAnsi="Times New Roman"/>
          <w:color w:val="000000"/>
          <w:spacing w:val="-3"/>
          <w:w w:val="107"/>
        </w:rPr>
        <w:t>природы.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1.2.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Развитие биологии в додарвиновский период (2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</w:t>
      </w:r>
      <w:r w:rsidRPr="00F22BA3">
        <w:rPr>
          <w:rFonts w:ascii="Times New Roman" w:hAnsi="Times New Roman"/>
          <w:i/>
        </w:rPr>
        <w:t>. Работы К. Линнея по систематике растений и животных. Труды Ж. Кювье и Ж. де Сент-Илера. Эволюционная теория Ж.-Б. Ламарка.</w:t>
      </w:r>
      <w:r w:rsidRPr="00F22BA3">
        <w:rPr>
          <w:rFonts w:ascii="Times New Roman" w:hAnsi="Times New Roman"/>
        </w:rPr>
        <w:t xml:space="preserve"> Первые русские эволюционисты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 Демонстрация </w:t>
      </w:r>
      <w:r w:rsidRPr="00F22BA3">
        <w:rPr>
          <w:rFonts w:ascii="Times New Roman" w:hAnsi="Times New Roman"/>
        </w:rPr>
        <w:t xml:space="preserve">биографий ученых, внесших вклад в развитие эволюционных идей. Жизнь и деятельность Ж.Б. Ламарка.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1.3.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Теория Ч.Дарвина о происхождении видов путем естественного отбора (5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эволюционная единица. Всеобщая индивидуальная изменчивость и избыточная численность потомства. Борьба за существование и естественный отбор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</w:rPr>
        <w:t xml:space="preserve">Биография Ч.Дарвина. Маршрут и конкретные находки Ч.Дарвина во время путешествия на корабле «Бигль»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1.4. Приспособленность организмов к условиям внешней среды как результат действия естественного отбора (2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Приспособительные особенности строения, окраски тела и поведения животных. Забота о потомстве. Физиологические адаптации.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lastRenderedPageBreak/>
        <w:t xml:space="preserve">Лабораторная работа </w:t>
      </w:r>
      <w:r w:rsidRPr="00F22BA3">
        <w:rPr>
          <w:rFonts w:ascii="Times New Roman" w:hAnsi="Times New Roman"/>
        </w:rPr>
        <w:t>№ 1 «Выявление приспособленности организмов к среде обитания»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1.5. Микроэволюция (3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>Лабораторная работа №2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</w:rPr>
        <w:t>«Изучение изменчивости, критериев вида, результатов искусственного отбора»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 схем, </w:t>
      </w:r>
      <w:r w:rsidRPr="00F22BA3">
        <w:rPr>
          <w:rFonts w:ascii="Times New Roman" w:hAnsi="Times New Roman"/>
        </w:rPr>
        <w:t>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видообразования.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  Тема 1.6. Биологические последствия адаптации. Макроэволюция. (3ч.)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</w:t>
      </w:r>
      <w:r w:rsidRPr="00F22BA3">
        <w:rPr>
          <w:rFonts w:ascii="Times New Roman" w:hAnsi="Times New Roman"/>
          <w:i/>
        </w:rPr>
        <w:t xml:space="preserve">Основные закономерности эволюции: дивергенция, конвергенция, параллелизм, правила эволюции групп организмов. </w:t>
      </w:r>
      <w:r w:rsidRPr="00F22BA3">
        <w:rPr>
          <w:rFonts w:ascii="Times New Roman" w:hAnsi="Times New Roman"/>
        </w:rPr>
        <w:t xml:space="preserve">Результаты эволюции: многообразие видов, органическая целесообразность, постепенное усложнение организации.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</w:rPr>
        <w:t xml:space="preserve">Примеры гомологичных и аналогичных органов, их строение и происхождение в процессе онтогенеза.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1.7. Возникновение и развитие жизни на Земле (2ч)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>Органический мир как результат эволюции. Возникновение и развитие жизни на Земле. Химический, предбиологический (теория акад.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 Демонстрация схем </w:t>
      </w:r>
      <w:r w:rsidRPr="00F22BA3">
        <w:rPr>
          <w:rFonts w:ascii="Times New Roman" w:hAnsi="Times New Roman"/>
        </w:rPr>
        <w:t xml:space="preserve">возникновения одноклеточных эукариот, многоклеточных организмов, развития царств растений и животных.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1.8. Развитие жизни на Земле (4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эру.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Homo sapiens; человеческие расы; расообразование; единство происхождения рас. Антинаучная сущность расизма.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4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  <w:color w:val="000000"/>
          <w:spacing w:val="-1"/>
          <w:w w:val="106"/>
        </w:rPr>
        <w:t xml:space="preserve">репродукций картин 3. Буриана, </w:t>
      </w:r>
      <w:r w:rsidRPr="00F22BA3">
        <w:rPr>
          <w:rFonts w:ascii="Times New Roman" w:hAnsi="Times New Roman"/>
          <w:color w:val="000000"/>
          <w:spacing w:val="3"/>
          <w:w w:val="106"/>
        </w:rPr>
        <w:t>отражающих фауну и флору различных эр и периодов;</w:t>
      </w: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color w:val="000000"/>
          <w:spacing w:val="1"/>
        </w:rPr>
        <w:t>схем развития царств живой природы; окаме</w:t>
      </w:r>
      <w:r w:rsidRPr="00F22BA3">
        <w:rPr>
          <w:rFonts w:ascii="Times New Roman" w:hAnsi="Times New Roman"/>
          <w:color w:val="000000"/>
        </w:rPr>
        <w:t xml:space="preserve">нелостей, отпечатков растений в древних породах. </w:t>
      </w:r>
      <w:r w:rsidRPr="00F22BA3">
        <w:rPr>
          <w:rFonts w:ascii="Times New Roman" w:hAnsi="Times New Roman"/>
          <w:color w:val="000000"/>
          <w:spacing w:val="7"/>
        </w:rPr>
        <w:t>Модели скелетов человека и позвоночных жи</w:t>
      </w:r>
      <w:r w:rsidRPr="00F22BA3">
        <w:rPr>
          <w:rFonts w:ascii="Times New Roman" w:hAnsi="Times New Roman"/>
          <w:color w:val="000000"/>
          <w:spacing w:val="7"/>
        </w:rPr>
        <w:softHyphen/>
      </w:r>
      <w:r w:rsidRPr="00F22BA3">
        <w:rPr>
          <w:rFonts w:ascii="Times New Roman" w:hAnsi="Times New Roman"/>
          <w:color w:val="000000"/>
          <w:spacing w:val="6"/>
        </w:rPr>
        <w:t xml:space="preserve">вотных. </w:t>
      </w:r>
      <w:r w:rsidRPr="00F22BA3">
        <w:rPr>
          <w:rFonts w:ascii="Times New Roman" w:hAnsi="Times New Roman"/>
        </w:rPr>
        <w:t xml:space="preserve">Схемы развития царств живой природы.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>Учащиеся должны знать:</w:t>
      </w:r>
      <w:r w:rsidRPr="00F22BA3">
        <w:rPr>
          <w:rFonts w:ascii="Times New Roman" w:hAnsi="Times New Roman"/>
        </w:rPr>
        <w:t xml:space="preserve"> 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 Эволюция. Вид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изни». Макроэволюция. Биологический прогресс и биологический регресс. Пути достижения биологического прогресса; ароморфозы, идиоадаптация, общая дегенерация. Теория академика А.И. Опарина о происхождении жизни на Земле. Развитие животных и растений в различные периоды существования Земли. Постепенное усложнение организации и приспособление к </w:t>
      </w:r>
      <w:r w:rsidRPr="00F22BA3">
        <w:rPr>
          <w:rFonts w:ascii="Times New Roman" w:hAnsi="Times New Roman"/>
        </w:rPr>
        <w:lastRenderedPageBreak/>
        <w:t>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  </w:t>
      </w:r>
      <w:r w:rsidRPr="00F22BA3">
        <w:rPr>
          <w:rFonts w:ascii="Times New Roman" w:hAnsi="Times New Roman"/>
          <w:b/>
        </w:rPr>
        <w:t>Учащиеся должны</w:t>
      </w: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b/>
        </w:rPr>
        <w:t>уметь</w:t>
      </w:r>
      <w:r w:rsidRPr="00F22BA3">
        <w:rPr>
          <w:rFonts w:ascii="Times New Roman" w:hAnsi="Times New Roman"/>
        </w:rPr>
        <w:t>: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 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 и «социального дарвинизма».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РАЗДЕЛ 2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СТРУКТУРНАЯ ОРГАНИЗАЦИЯ ЖИВЫХ ОРГАНИЗМОВ (10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2.1. Химическая организация живого (2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превращений, роль воды в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смотическое давление; осмотическое поступление молекул в клетку. 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Уровни структурной организации;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 Демонстрация. </w:t>
      </w:r>
      <w:r w:rsidRPr="00F22BA3">
        <w:rPr>
          <w:rFonts w:ascii="Times New Roman" w:hAnsi="Times New Roman"/>
        </w:rPr>
        <w:t>Объемные модели структурной организации биологических полимеров: белков и нуклеиновых кислот;.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b/>
        </w:rPr>
        <w:t xml:space="preserve">Тема 2.2. Обмен веществ и превращение энергии (3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2.3. Строение и функции клеток (5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F22BA3">
        <w:rPr>
          <w:rFonts w:ascii="Times New Roman" w:hAnsi="Times New Roman"/>
        </w:rPr>
        <w:t xml:space="preserve"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 Эукариотическая клетка. Цитоплазма эукариотической клетки. Органеллы цитоплазмы, их структура и функции. Цитосклет. Включения, значение и роль в метаболизме клеток. Клеточное ядро –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 Деление клеток. Клетки в многоклеточном организме. </w:t>
      </w:r>
      <w:r w:rsidRPr="00F22BA3">
        <w:rPr>
          <w:rFonts w:ascii="Times New Roman" w:hAnsi="Times New Roman"/>
          <w:i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 w:rsidRPr="00F22BA3">
        <w:rPr>
          <w:rFonts w:ascii="Times New Roman" w:hAnsi="Times New Roman"/>
        </w:rPr>
        <w:t xml:space="preserve">биологический смысл и значение митоза (бесполое размножение, рост, восполнение клеточных потерь в физиологических и патологических условиях). </w:t>
      </w:r>
      <w:r w:rsidRPr="00F22BA3">
        <w:rPr>
          <w:rFonts w:ascii="Times New Roman" w:hAnsi="Times New Roman"/>
          <w:i/>
        </w:rPr>
        <w:t xml:space="preserve">Клеточная теория строения организмов.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Лабораторная работа № 3 </w:t>
      </w:r>
      <w:r w:rsidRPr="00F22BA3">
        <w:rPr>
          <w:rFonts w:ascii="Times New Roman" w:hAnsi="Times New Roman"/>
        </w:rPr>
        <w:t>«Изучение  растительной, животной и бактериальной клеток под микроскопом»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клетки.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lastRenderedPageBreak/>
        <w:t xml:space="preserve"> Лабораторная работа №3. </w:t>
      </w:r>
      <w:r w:rsidRPr="00F22BA3">
        <w:rPr>
          <w:rFonts w:ascii="Times New Roman" w:hAnsi="Times New Roman"/>
        </w:rPr>
        <w:t>Изучение клеток бактерий, растений и животных на готовых микропрепаратах.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b/>
        </w:rPr>
        <w:t>Учащиеся должны знать:</w:t>
      </w:r>
      <w:r w:rsidRPr="00F22BA3">
        <w:rPr>
          <w:rFonts w:ascii="Times New Roman" w:hAnsi="Times New Roman"/>
        </w:rPr>
        <w:t xml:space="preserve"> Органические и неорганические вещества, образующие структурные компоненты клеток. Прокариоты: бактерии и сине-зеленые водоросли (цианобактерии). Эукариотическая клетка. Многообразие эукариот; клетки одноклеточных и многоклеточных организмов. Особенности растительной и животной клеток. Ядро и цитоплазма –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  </w:t>
      </w:r>
      <w:r w:rsidRPr="00F22BA3">
        <w:rPr>
          <w:rFonts w:ascii="Times New Roman" w:hAnsi="Times New Roman"/>
          <w:b/>
        </w:rPr>
        <w:t>Учащиеся должны</w:t>
      </w:r>
      <w:r w:rsidRPr="00F22BA3">
        <w:rPr>
          <w:rFonts w:ascii="Times New Roman" w:hAnsi="Times New Roman"/>
        </w:rPr>
        <w:t xml:space="preserve"> </w:t>
      </w:r>
      <w:r w:rsidRPr="00F22BA3">
        <w:rPr>
          <w:rFonts w:ascii="Times New Roman" w:hAnsi="Times New Roman"/>
          <w:b/>
        </w:rPr>
        <w:t>уметь.</w:t>
      </w:r>
      <w:r w:rsidRPr="00F22BA3">
        <w:rPr>
          <w:rFonts w:ascii="Times New Roman" w:hAnsi="Times New Roman"/>
        </w:rPr>
        <w:t xml:space="preserve">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РАЗДЕЛ 3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РАЗМНОЖЕНИЕ И ИНДИВИДУАЛЬНОЕ РАЗВИТИЕ ОРГАНИЗМОВ (5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3. 1. Размножения организмов (2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F22BA3">
        <w:rPr>
          <w:rFonts w:ascii="Times New Roman" w:hAnsi="Times New Roman"/>
          <w:i/>
        </w:rPr>
        <w:t xml:space="preserve"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 w:rsidRPr="00F22BA3">
        <w:rPr>
          <w:rFonts w:ascii="Times New Roman" w:hAnsi="Times New Roman"/>
        </w:rPr>
        <w:t xml:space="preserve">Оплодотворение.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Лабораторная работа № 4 </w:t>
      </w:r>
      <w:r w:rsidRPr="00F22BA3">
        <w:rPr>
          <w:rFonts w:ascii="Times New Roman" w:hAnsi="Times New Roman"/>
        </w:rPr>
        <w:t>«Строение половых клеток»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 </w:t>
      </w:r>
      <w:r w:rsidRPr="00F22BA3">
        <w:rPr>
          <w:rFonts w:ascii="Times New Roman" w:hAnsi="Times New Roman"/>
        </w:rPr>
        <w:t xml:space="preserve">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3.2. Индивидуальное развитие организмов (3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F22BA3">
        <w:rPr>
          <w:rFonts w:ascii="Times New Roman" w:hAnsi="Times New Roman"/>
        </w:rPr>
        <w:t xml:space="preserve">Эмбриональный период развития. </w:t>
      </w:r>
      <w:r w:rsidRPr="00F22BA3">
        <w:rPr>
          <w:rFonts w:ascii="Times New Roman" w:hAnsi="Times New Roman"/>
          <w:i/>
        </w:rPr>
        <w:t xml:space="preserve">Основные закономерности дробления; образование однослойного зародыша – бластулы. Гаструляция закономерности образования двухслойного зародыша – гаструлы. Первичный органогенез и дальнейшая дифференцировка тканей, органов и систем. </w:t>
      </w:r>
      <w:r w:rsidRPr="00F22BA3">
        <w:rPr>
          <w:rFonts w:ascii="Times New Roman" w:hAnsi="Times New Roman"/>
        </w:rPr>
        <w:t xml:space="preserve"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</w:t>
      </w:r>
      <w:r w:rsidRPr="00F22BA3">
        <w:rPr>
          <w:rFonts w:ascii="Times New Roman" w:hAnsi="Times New Roman"/>
          <w:i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А.Н. Северцева об эмбриональной изменчивости.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</w:t>
      </w:r>
      <w:r w:rsidRPr="00F22BA3">
        <w:rPr>
          <w:rFonts w:ascii="Times New Roman" w:hAnsi="Times New Roman"/>
        </w:rPr>
        <w:t xml:space="preserve"> таблиц, иллюстрирующих процесс метаморфоза у членистоногих, позвоночных (жесткокрылых и чешуйчатокрылых, амфибий); таблиц, отражающих сходство зародышей позвоночных животных, а также схем преобразования органов и тканей в филогенезе. Основные понятия.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 Умения. Объяснять процесс мейоза и другие этапы образования половых клеток, используя схемы и рисунки из учебника. Характеризовать сущность бесполового и полового размножения.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РАЗДЕЛ 4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НАСЛЕДСТВЕННОСТЬ И ИЗМЕНЧИВОСТЬ ОРГАНИЗМОВ (20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4.1. Закономерности наследования признаков (10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Открытие Г. Менделем закономерностей наследования признаков. Гибридологический метод изучения наследственности. </w:t>
      </w:r>
      <w:r w:rsidRPr="00F22BA3">
        <w:rPr>
          <w:rFonts w:ascii="Times New Roman" w:hAnsi="Times New Roman"/>
          <w:i/>
        </w:rPr>
        <w:t>Генетическое определение пола.</w:t>
      </w:r>
      <w:r w:rsidRPr="00F22BA3">
        <w:rPr>
          <w:rFonts w:ascii="Times New Roman" w:hAnsi="Times New Roman"/>
        </w:rPr>
        <w:t xml:space="preserve"> Генотип как целостная система. Взаимодействие аллельных и неаллельных генов в определении признаков.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</w:rPr>
        <w:t xml:space="preserve">Карты хромосом человека. Родословные выдающихся представителей культуры. Хромосомные аномалии человека и их фенотипические проявления.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F22BA3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Лабораторная работа № 5 </w:t>
      </w:r>
      <w:r w:rsidRPr="00F22BA3">
        <w:rPr>
          <w:rStyle w:val="FontStyle11"/>
          <w:rFonts w:ascii="Times New Roman" w:hAnsi="Times New Roman" w:cs="Times New Roman"/>
          <w:sz w:val="22"/>
          <w:szCs w:val="22"/>
        </w:rPr>
        <w:t>«Решение генетических задач. Составление родословной»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4.2. Закономерности изменчивости. (6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lastRenderedPageBreak/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Демонстрация. </w:t>
      </w:r>
      <w:r w:rsidRPr="00F22BA3">
        <w:rPr>
          <w:rFonts w:ascii="Times New Roman" w:hAnsi="Times New Roman"/>
        </w:rPr>
        <w:t xml:space="preserve">Примеры модификационной изменчивости.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Лабораторная работа№6. Построение вариационной кривой (размеры листьев растений, антропометрические данные учащихся).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4.3. Селекция растений, животных и микроорганизмов (4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i/>
        </w:rPr>
        <w:t>Центры происхождения и многообразия культурных растений.</w:t>
      </w:r>
      <w:r w:rsidRPr="00F22BA3">
        <w:rPr>
          <w:rFonts w:ascii="Times New Roman" w:hAnsi="Times New Roman"/>
        </w:rPr>
        <w:t xml:space="preserve">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производств, медицинской, микробиологической и других отраслей промышленности.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</w:t>
      </w:r>
      <w:r w:rsidRPr="00F22BA3">
        <w:rPr>
          <w:rFonts w:ascii="Times New Roman" w:hAnsi="Times New Roman"/>
        </w:rPr>
        <w:t xml:space="preserve">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>Учащиеся должны знать:</w:t>
      </w:r>
      <w:r w:rsidRPr="00F22BA3">
        <w:rPr>
          <w:rFonts w:ascii="Times New Roman" w:hAnsi="Times New Roman"/>
        </w:rPr>
        <w:t xml:space="preserve"> 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>Учащиеся должны</w:t>
      </w:r>
      <w:r w:rsidRPr="00F22BA3">
        <w:rPr>
          <w:rFonts w:ascii="Times New Roman" w:hAnsi="Times New Roman"/>
        </w:rPr>
        <w:t xml:space="preserve">  </w:t>
      </w:r>
      <w:r w:rsidRPr="00F22BA3">
        <w:rPr>
          <w:rFonts w:ascii="Times New Roman" w:hAnsi="Times New Roman"/>
          <w:b/>
        </w:rPr>
        <w:t>уметь:</w:t>
      </w:r>
      <w:r w:rsidRPr="00F22BA3">
        <w:rPr>
          <w:rFonts w:ascii="Times New Roman" w:hAnsi="Times New Roman"/>
        </w:rPr>
        <w:t xml:space="preserve">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РАЗДЕЛ 5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ВЗАИМООТНОШЕНИЯ ОРГАНИЗМА И СРЕДЫ. ОСНОВЫ ЭКОЛОГИИ (7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Тема 5.1. Биосфера, ее структура и функции (5 ч)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Биосфера – живая оболочка планеты. Структура биосферы. </w:t>
      </w:r>
      <w:r w:rsidRPr="00F22BA3">
        <w:rPr>
          <w:rFonts w:ascii="Times New Roman" w:hAnsi="Times New Roman"/>
          <w:i/>
        </w:rPr>
        <w:t>Компоненты биосферы: живое вещество, видовой состав, разнообразие и вклад в биомассу; биокосное и косное вещество биосферы (В.И. Вернадский)</w:t>
      </w:r>
      <w:r w:rsidRPr="00F22BA3">
        <w:rPr>
          <w:rFonts w:ascii="Times New Roman" w:hAnsi="Times New Roman"/>
        </w:rPr>
        <w:t xml:space="preserve">. Круговорот веществ в природе. 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среды; пределы выносливости. Биотические факторы среды. Цепи и сети питания. </w:t>
      </w:r>
      <w:r w:rsidRPr="00F22BA3">
        <w:rPr>
          <w:rFonts w:ascii="Times New Roman" w:hAnsi="Times New Roman"/>
          <w:i/>
        </w:rPr>
        <w:t>Экологические пирамиды: чисел, биомассы, энергии.</w:t>
      </w:r>
      <w:r w:rsidRPr="00F22BA3">
        <w:rPr>
          <w:rFonts w:ascii="Times New Roman" w:hAnsi="Times New Roman"/>
        </w:rPr>
        <w:t xml:space="preserve"> Смена биоценозов. Причины смены биоценозов; формирование новых сообществ. 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Демонстрация. а</w:t>
      </w:r>
      <w:r w:rsidRPr="00F22BA3">
        <w:rPr>
          <w:rFonts w:ascii="Times New Roman" w:hAnsi="Times New Roman"/>
        </w:rPr>
        <w:t xml:space="preserve">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 б) карт, отражающих геологическую историю материков; распространенности основных биомов суши; в)  кинофильма «Биосфера»; г) примеров симбиоза представителей различных царств живой природы.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22BA3">
        <w:rPr>
          <w:rStyle w:val="FontStyle11"/>
          <w:rFonts w:ascii="Times New Roman" w:hAnsi="Times New Roman" w:cs="Times New Roman"/>
          <w:b/>
          <w:sz w:val="22"/>
          <w:szCs w:val="22"/>
        </w:rPr>
        <w:t>Лабораторная работа № 7 «</w:t>
      </w:r>
      <w:r w:rsidRPr="00F22BA3">
        <w:rPr>
          <w:rStyle w:val="FontStyle11"/>
          <w:rFonts w:ascii="Times New Roman" w:hAnsi="Times New Roman" w:cs="Times New Roman"/>
          <w:sz w:val="22"/>
          <w:szCs w:val="22"/>
        </w:rPr>
        <w:t>Пищевые связи в экосистемах»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22BA3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Лабораторная работа № 8 </w:t>
      </w:r>
      <w:r w:rsidRPr="00F22BA3">
        <w:rPr>
          <w:rStyle w:val="FontStyle11"/>
          <w:rFonts w:ascii="Times New Roman" w:hAnsi="Times New Roman" w:cs="Times New Roman"/>
          <w:sz w:val="22"/>
          <w:szCs w:val="22"/>
        </w:rPr>
        <w:t>«Изучение и описание экосистем своей местности»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 xml:space="preserve"> Тема 5.2. Биосфера и человек (2 ч.)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</w:t>
      </w:r>
      <w:r w:rsidRPr="00F22BA3">
        <w:rPr>
          <w:rFonts w:ascii="Times New Roman" w:hAnsi="Times New Roman"/>
        </w:rPr>
        <w:lastRenderedPageBreak/>
        <w:t xml:space="preserve"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</w:t>
      </w:r>
      <w:r w:rsidRPr="00F22BA3">
        <w:rPr>
          <w:rFonts w:ascii="Times New Roman" w:hAnsi="Times New Roman"/>
          <w:b/>
        </w:rPr>
        <w:t xml:space="preserve">Демонстрация </w:t>
      </w:r>
      <w:r w:rsidRPr="00F22BA3">
        <w:rPr>
          <w:rFonts w:ascii="Times New Roman" w:hAnsi="Times New Roman"/>
        </w:rPr>
        <w:t xml:space="preserve">карт заповедных территорий нашей страны.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 xml:space="preserve"> </w:t>
      </w:r>
      <w:r w:rsidRPr="00F22BA3">
        <w:rPr>
          <w:rStyle w:val="FontStyle11"/>
          <w:rFonts w:ascii="Times New Roman" w:hAnsi="Times New Roman" w:cs="Times New Roman"/>
          <w:b/>
          <w:sz w:val="22"/>
          <w:szCs w:val="22"/>
        </w:rPr>
        <w:t xml:space="preserve">Лабораторная работа № 9 </w:t>
      </w:r>
      <w:r w:rsidRPr="00F22BA3">
        <w:rPr>
          <w:rFonts w:ascii="Times New Roman" w:hAnsi="Times New Roman"/>
        </w:rPr>
        <w:t xml:space="preserve">«Анализ и оценка последствий деятельности человека в экосистемах» 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  <w:b/>
        </w:rPr>
        <w:t>Учащиеся должны знать:</w:t>
      </w:r>
      <w:r w:rsidRPr="00F22BA3">
        <w:rPr>
          <w:rFonts w:ascii="Times New Roman" w:hAnsi="Times New Roman"/>
        </w:rPr>
        <w:t xml:space="preserve"> Биосфера. Биомасса Земли. Биологическая продуктивность. Живое вещество и его функции. Биологический руговорот веществ в природе. Экология. Внешняя среда. Экологические факторы. Абиотические, биотические и антропогенные факторы. 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 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:rsidR="006159E6" w:rsidRPr="00F22BA3" w:rsidRDefault="006159E6" w:rsidP="006159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22BA3">
        <w:rPr>
          <w:rFonts w:ascii="Times New Roman" w:hAnsi="Times New Roman"/>
        </w:rPr>
        <w:t xml:space="preserve">  </w:t>
      </w:r>
      <w:r w:rsidRPr="00F22BA3">
        <w:rPr>
          <w:rFonts w:ascii="Times New Roman" w:hAnsi="Times New Roman"/>
          <w:b/>
        </w:rPr>
        <w:t>Учащиеся должны уметь:</w:t>
      </w:r>
      <w:r w:rsidRPr="00F22BA3">
        <w:rPr>
          <w:rFonts w:ascii="Times New Roman" w:hAnsi="Times New Roman"/>
        </w:rPr>
        <w:t xml:space="preserve">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 Применять их на практике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комплекса задач охраны окружающей среды и рационального природопользования. </w:t>
      </w:r>
    </w:p>
    <w:p w:rsidR="006159E6" w:rsidRPr="00F22BA3" w:rsidRDefault="006159E6" w:rsidP="006159E6">
      <w:pPr>
        <w:spacing w:line="240" w:lineRule="auto"/>
        <w:jc w:val="center"/>
        <w:rPr>
          <w:rFonts w:ascii="Times New Roman" w:hAnsi="Times New Roman"/>
          <w:b/>
        </w:rPr>
      </w:pPr>
      <w:r w:rsidRPr="00F22BA3">
        <w:rPr>
          <w:rFonts w:ascii="Times New Roman" w:hAnsi="Times New Roman"/>
          <w:b/>
        </w:rPr>
        <w:t>Тематическое планирование</w:t>
      </w:r>
    </w:p>
    <w:tbl>
      <w:tblPr>
        <w:tblW w:w="4631" w:type="pct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9"/>
        <w:gridCol w:w="1374"/>
        <w:gridCol w:w="1572"/>
        <w:gridCol w:w="1480"/>
      </w:tblGrid>
      <w:tr w:rsidR="006159E6" w:rsidRPr="00F22BA3" w:rsidTr="00AA6617">
        <w:trPr>
          <w:jc w:val="center"/>
        </w:trPr>
        <w:tc>
          <w:tcPr>
            <w:tcW w:w="2525" w:type="pct"/>
            <w:shd w:val="clear" w:color="auto" w:fill="D9D9D9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Тема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798" w:type="pct"/>
            <w:shd w:val="clear" w:color="auto" w:fill="D9D9D9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Контрольные работы</w:t>
            </w: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 xml:space="preserve">ВВЕДЕНИЕ (1 час) 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раздел 1: ЭВОЛЮЦИЯ ЖИВОГО МИРА НА ЗЕМЛЕ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20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2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раздел 2: СТРУКТУРНАЯ ОРГАНИЗАЦИЯ ЖИВЫХ ОРГАНИЗМОВ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13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раздел 3: РАЗМНОЖЕНИЕ И ИНДИВИДУАЛЬНО РАЗВИТИЕ ОРГАНИЗМОВ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раздел 4: НАСЛЕДСТВЕННОСТЬ И ИЗМЕНЧИВОСТЬ ОРГАНИЗМОВ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13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2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раздел 5: ВЗАИМООТНОШЕНИЯ ОРГАНИЗМА И СРЕДЫ. ОСНОВЫ ЭКОЛОГИИ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13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3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3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1</w:t>
            </w:r>
          </w:p>
        </w:tc>
      </w:tr>
      <w:tr w:rsidR="006159E6" w:rsidRPr="00F22BA3" w:rsidTr="00AA6617">
        <w:trPr>
          <w:jc w:val="center"/>
        </w:trPr>
        <w:tc>
          <w:tcPr>
            <w:tcW w:w="2525" w:type="pct"/>
          </w:tcPr>
          <w:p w:rsidR="006159E6" w:rsidRPr="00F22BA3" w:rsidRDefault="006159E6" w:rsidP="00AA6617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ВСЕГО</w:t>
            </w:r>
          </w:p>
        </w:tc>
        <w:tc>
          <w:tcPr>
            <w:tcW w:w="796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68</w:t>
            </w:r>
          </w:p>
        </w:tc>
        <w:tc>
          <w:tcPr>
            <w:tcW w:w="881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9</w:t>
            </w:r>
          </w:p>
        </w:tc>
        <w:tc>
          <w:tcPr>
            <w:tcW w:w="798" w:type="pct"/>
            <w:vAlign w:val="center"/>
          </w:tcPr>
          <w:p w:rsidR="006159E6" w:rsidRPr="00F22BA3" w:rsidRDefault="006159E6" w:rsidP="00AA66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2BA3">
              <w:rPr>
                <w:rFonts w:ascii="Times New Roman" w:hAnsi="Times New Roman"/>
              </w:rPr>
              <w:t>4</w:t>
            </w:r>
          </w:p>
        </w:tc>
      </w:tr>
    </w:tbl>
    <w:p w:rsidR="00BB4A52" w:rsidRDefault="00BB4A52"/>
    <w:sectPr w:rsidR="00BB4A52" w:rsidSect="00B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9E6"/>
    <w:rsid w:val="006159E6"/>
    <w:rsid w:val="00B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159E6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6159E6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61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3596</Words>
  <Characters>20503</Characters>
  <Application>Microsoft Office Word</Application>
  <DocSecurity>0</DocSecurity>
  <Lines>170</Lines>
  <Paragraphs>48</Paragraphs>
  <ScaleCrop>false</ScaleCrop>
  <Company>Microsoft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2018-01-06T18:43:00Z</dcterms:created>
  <dcterms:modified xsi:type="dcterms:W3CDTF">2018-01-06T18:44:00Z</dcterms:modified>
</cp:coreProperties>
</file>